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BEBE" w14:textId="0975976D" w:rsidR="00B92DD2" w:rsidRPr="00B92DD2" w:rsidRDefault="00B92DD2" w:rsidP="00B92DD2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IL DIRIGENTE</w:t>
      </w:r>
    </w:p>
    <w:p w14:paraId="5513C4B9" w14:textId="77777777" w:rsidR="00B92DD2" w:rsidRDefault="00B92DD2"/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3E4DFF" w:rsidRPr="009A0052" w14:paraId="7BCBFB97" w14:textId="77777777" w:rsidTr="00283719">
        <w:tc>
          <w:tcPr>
            <w:tcW w:w="1951" w:type="dxa"/>
          </w:tcPr>
          <w:p w14:paraId="4424974A" w14:textId="280A8E7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ACCBE29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A8014A" w14:textId="2F22A4C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674637EA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BDC0984" w14:textId="539C3D6F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1365C9F3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DD7A00B" w14:textId="74879459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7200DB9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215C4A" w14:textId="5F6240B5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406DB792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DF566E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2D44548" w14:textId="6FCD751D" w:rsidR="00FD4349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415D1FB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71107A7" w14:textId="6C07EC0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C5C9202" w14:textId="77777777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50DA3E3" w14:textId="5FB6A5D0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VISTO </w:t>
            </w:r>
          </w:p>
          <w:p w14:paraId="6F31A43E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DA2417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7C8856" w14:textId="2CE0674B" w:rsidR="00FD4349" w:rsidRDefault="00FD434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5114E10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3166860" w14:textId="30DFEBCA" w:rsidR="004109C9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620C38A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A6C6511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5C2D2A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CC18CB8" w14:textId="7D84A4D2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4B5C73C2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B0A10D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4BEBF01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2A0CD7" w14:textId="28FB64B9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2E4E95E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8694D39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68C204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0F0A995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19777E0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8201A3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FA677C0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8F8559" w14:textId="03BD18DD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4F77C44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7895F09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DFA4593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8A7B55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6CAE6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C0DB7D8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42B48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710EC08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929ED65" w14:textId="720A4F42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0F25B2CE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D8C49D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0354B2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CCECEAE" w14:textId="7491E43E" w:rsidR="004109C9" w:rsidRPr="00E32152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RITENUTO</w:t>
            </w:r>
          </w:p>
        </w:tc>
        <w:tc>
          <w:tcPr>
            <w:tcW w:w="7938" w:type="dxa"/>
          </w:tcPr>
          <w:p w14:paraId="2EBCF4EF" w14:textId="77777777" w:rsidR="003E4DFF" w:rsidRPr="00601104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01104">
              <w:rPr>
                <w:rFonts w:ascii="Garamond" w:hAnsi="Garamond"/>
                <w:sz w:val="24"/>
                <w:szCs w:val="24"/>
              </w:rPr>
              <w:lastRenderedPageBreak/>
              <w:t xml:space="preserve">il decreto del Presidente della Repubblica 10 gennaio 1957, n. 3, recante il </w:t>
            </w:r>
            <w:r w:rsidRPr="00601104">
              <w:rPr>
                <w:rFonts w:ascii="Garamond" w:hAnsi="Garamond"/>
                <w:i/>
                <w:iCs/>
                <w:sz w:val="24"/>
                <w:szCs w:val="24"/>
              </w:rPr>
              <w:t>“Testo unico delle disposizioni concernenti lo statuto degli impiegati civili dello Stato”</w:t>
            </w:r>
            <w:r w:rsidRPr="00601104">
              <w:rPr>
                <w:rFonts w:ascii="Garamond" w:hAnsi="Garamond"/>
                <w:sz w:val="24"/>
                <w:szCs w:val="24"/>
              </w:rPr>
              <w:t>;</w:t>
            </w:r>
          </w:p>
          <w:p w14:paraId="220D349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7 agosto 1990, n. 241,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Nuove norme in materia di procedimento amministrativo e di diritto di accesso ai documenti amministrativi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078E06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16 aprile 1994, n. 297,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Approvazione del testo unico delle disposizioni legislative vigenti in materia di istruzione, relative alle scuole di ogni ordine e grado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CB675FE" w14:textId="14C98F0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30 marzo 2001, n. 165,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Norme generali sull’ordinamento del lavoro alle dipendenze delle amministrazioni pubbliche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4D819B0" w14:textId="7FEA105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15 marzo 1997, n. 59,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Delega al Governo per il conferimento di funzioni e compiti alle regioni ed enti locali, per la riforma della pubblica amministrazione e per la semplificazione amministrativa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D48DF6E" w14:textId="2FB1E6D3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decreto-legge 6 luglio 2011, n. 98, recante “</w:t>
            </w:r>
            <w:r w:rsidRPr="00A54F71">
              <w:rPr>
                <w:rFonts w:ascii="Garamond" w:hAnsi="Garamond"/>
                <w:i/>
                <w:iCs/>
                <w:sz w:val="24"/>
                <w:szCs w:val="24"/>
              </w:rPr>
              <w:t>Diposizioni urgenti per la stabilizzazione finanziaria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0D1438D" w14:textId="2AAACAFE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</w:t>
            </w:r>
            <w:r w:rsidRPr="00A54F71">
              <w:rPr>
                <w:rFonts w:ascii="Garamond" w:hAnsi="Garamond"/>
                <w:sz w:val="24"/>
                <w:szCs w:val="24"/>
              </w:rPr>
              <w:t>ecreto del Ministro dell'Istruzione e del Merito, di concerto con il Ministro dell'economia e delle finanze 30 giugno 2023</w:t>
            </w:r>
            <w:r>
              <w:rPr>
                <w:rFonts w:ascii="Garamond" w:hAnsi="Garamond"/>
                <w:sz w:val="24"/>
                <w:szCs w:val="24"/>
              </w:rPr>
              <w:t>, n. 127;</w:t>
            </w:r>
          </w:p>
          <w:p w14:paraId="11E653A3" w14:textId="244E9477" w:rsidR="00D32EDD" w:rsidRP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del Ministro dell’Istruzione e del Merito 04 luglio 2024, n. 132,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Disposizioni concernenti i criteri per l’attribuzione di incarichi di sostituzione del titolare di incarico di D.S.G.A.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A93E516" w14:textId="3A798E53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C.C.N.L. relativo al personale del Comparto istruzione e ricerca, triennio 2019-2021, del 18 gennaio 2024;</w:t>
            </w:r>
          </w:p>
          <w:p w14:paraId="2D0135FF" w14:textId="6E2298B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1, del C.C.N.L. 18 gennaio 2024, presso ciascuna istituzione scolastica, fatta eccezione per quelle sottodimensionate, è istituita una posizione di lavoro di direttore dei servizi generali ed amministrativi (DSGA) caratterizzata da un elevato grado di responsabilità ed autonomia gestionale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3B612311" w14:textId="5F4F562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altresì </w:t>
            </w: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2, del C.C.N.L. ciascuna delle posizioni di lavoro di DSGA costituisce oggetto di un incarico a termine di Elevata qualificazione (EQ) attribuito a seguito di procedure cui devono partecipare tutti i dipendenti inquadrati nell’Area dei Funzionari e dell’elevata qualificazione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0A86162A" w14:textId="18D4A74F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5, del C.C.N.L. “</w:t>
            </w:r>
            <w:r w:rsidRPr="00D32EDD">
              <w:rPr>
                <w:rFonts w:ascii="Garamond" w:hAnsi="Garamond"/>
                <w:i/>
                <w:iCs/>
                <w:sz w:val="24"/>
                <w:szCs w:val="24"/>
              </w:rPr>
              <w:t>l’incarico di DSGA ha durata triennale e viene conferito dall’ufficio relativo all’Ambito territoriale al personale inquadrato nell’Area dei Funzionari e dell’Elevata Qualificazione, sulla base dei criteri e dei requisiti oggetto di confronto di cui all’art. 30, comma 9, lett. a5). Resta fermo che, fino a quando il personale inquadrato nell’Area di Funzionari e delle Elevate Qualificazioni è pari al numero degli incarichi di DSGA, in fase di attribuzione/rinnovo dell’incarico di DSGA ha titolo di precedenza sugli altri candidati che hanno presentato domanda per la stessa sede il lavoratore che ha ivi svolto l’incarico nel triennio precedente</w:t>
            </w:r>
            <w:r w:rsidRPr="00D32EDD">
              <w:rPr>
                <w:rFonts w:ascii="Garamond" w:hAnsi="Garamond"/>
                <w:sz w:val="24"/>
                <w:szCs w:val="24"/>
              </w:rPr>
              <w:t>”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6B8F4300" w14:textId="4DA66323" w:rsidR="00D32EDD" w:rsidRP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che l’articolo 57, comma 3 del C.C.N.L. stabilisce che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Qualora nella vigenza dell’incarico triennale di cui al comma 5 dell’art. 55 (Incarichi di elevata qualificazione), il titolare dell’incarico di DSGA sia assente dall’inizio e per l’intero anno scolastico (fino al 31 agosto), o per un unico periodo continuativo superiore a 3 mesi, il responsabile dell’ufficio relativo all’Ambito territoriale: a) conferisce un incarico di DSGA ad altro funzionario privo di incarico di DSGA in servizio presso la stessa o diversa istituzione scolastica, secondo i criteri definiti dal MIM previo confronto di cui all’art. 30, comma 9, lett. a5) (Livelli, soggetti e materie di relazioni sindacali); b) laddove non siano presenti funzionari privi di incarico di DSGA, può conferire un incarico ad interim ad altro funzionario titolare di incarico di DSGA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0F4B52A" w14:textId="7DA526DA" w:rsidR="00621426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che presso l’Istituzione scolastica ___________________________, codice meccanografico ___________________________, il titolare di incarico di DSGA è assente dall’inizio e per l’intero anno scolastico o per un unico periodo continuativo superiore a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3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mesi;</w:t>
            </w:r>
          </w:p>
          <w:p w14:paraId="04975A34" w14:textId="5A219DC1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di poter procedere con il conferimento dell’incarico</w:t>
            </w:r>
            <w:r w:rsidR="00903FEC">
              <w:rPr>
                <w:rFonts w:ascii="Garamond" w:hAnsi="Garamond"/>
                <w:sz w:val="24"/>
                <w:szCs w:val="24"/>
              </w:rPr>
              <w:t xml:space="preserve"> di sostituzione del titolare</w:t>
            </w:r>
            <w:r>
              <w:rPr>
                <w:rFonts w:ascii="Garamond" w:hAnsi="Garamond"/>
                <w:sz w:val="24"/>
                <w:szCs w:val="24"/>
              </w:rPr>
              <w:t xml:space="preserve"> di </w:t>
            </w:r>
            <w:r w:rsidR="00903FEC">
              <w:rPr>
                <w:rFonts w:ascii="Garamond" w:hAnsi="Garamond"/>
                <w:sz w:val="24"/>
                <w:szCs w:val="24"/>
              </w:rPr>
              <w:t>incarico</w:t>
            </w:r>
            <w:r>
              <w:rPr>
                <w:rFonts w:ascii="Garamond" w:hAnsi="Garamond"/>
                <w:sz w:val="24"/>
                <w:szCs w:val="24"/>
              </w:rPr>
              <w:t xml:space="preserve"> di Direttore dei Servizi Generali e Amministrativi (D.S.G.A.) al </w:t>
            </w:r>
            <w:r w:rsidR="00D32EDD">
              <w:rPr>
                <w:rFonts w:ascii="Garamond" w:hAnsi="Garamond"/>
                <w:sz w:val="24"/>
                <w:szCs w:val="24"/>
              </w:rPr>
              <w:t>sig</w:t>
            </w:r>
            <w:r>
              <w:rPr>
                <w:rFonts w:ascii="Garamond" w:hAnsi="Garamond"/>
                <w:sz w:val="24"/>
                <w:szCs w:val="24"/>
              </w:rPr>
              <w:t>. ___________________.</w:t>
            </w:r>
          </w:p>
          <w:p w14:paraId="0C8F8709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866973F" w14:textId="77777777" w:rsidR="00C916F1" w:rsidRDefault="00C916F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BC6C82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1F335CA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</w:t>
            </w:r>
            <w:r w:rsidRPr="00F22F66">
              <w:rPr>
                <w:rFonts w:ascii="Garamond" w:hAnsi="Garamond"/>
                <w:b/>
                <w:bCs/>
                <w:sz w:val="24"/>
                <w:szCs w:val="24"/>
              </w:rPr>
              <w:t>DECRETA</w:t>
            </w:r>
          </w:p>
          <w:p w14:paraId="0D4D6BF9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24F59118" w14:textId="007EBE01" w:rsidR="00F22F66" w:rsidRP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B7085D3" w14:textId="464D85A0" w:rsidR="00031941" w:rsidRDefault="00621426" w:rsidP="00D71786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A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rticolo 1 </w:t>
      </w:r>
      <w:r w:rsidR="00D71786">
        <w:rPr>
          <w:rFonts w:ascii="Garamond" w:hAnsi="Garamond"/>
          <w:b/>
          <w:bCs/>
          <w:sz w:val="24"/>
          <w:szCs w:val="24"/>
        </w:rPr>
        <w:t>–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 Oggetto</w:t>
      </w:r>
      <w:r w:rsidR="00D71786">
        <w:rPr>
          <w:rFonts w:ascii="Garamond" w:hAnsi="Garamond"/>
          <w:b/>
          <w:bCs/>
          <w:sz w:val="24"/>
          <w:szCs w:val="24"/>
        </w:rPr>
        <w:t xml:space="preserve"> dell’incarico</w:t>
      </w:r>
    </w:p>
    <w:p w14:paraId="4B9F144C" w14:textId="171567CD" w:rsidR="00D71786" w:rsidRDefault="00D71786" w:rsidP="00D7178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funzionario</w:t>
      </w:r>
      <w:r w:rsidR="00391186">
        <w:rPr>
          <w:rFonts w:ascii="Garamond" w:hAnsi="Garamond"/>
          <w:sz w:val="24"/>
          <w:szCs w:val="24"/>
        </w:rPr>
        <w:t xml:space="preserve"> Sig.</w:t>
      </w:r>
      <w:r>
        <w:rPr>
          <w:rFonts w:ascii="Garamond" w:hAnsi="Garamond"/>
          <w:sz w:val="24"/>
          <w:szCs w:val="24"/>
        </w:rPr>
        <w:t xml:space="preserve"> ___________________</w:t>
      </w:r>
      <w:r w:rsidR="002A17F7">
        <w:rPr>
          <w:rFonts w:ascii="Garamond" w:hAnsi="Garamond"/>
          <w:sz w:val="24"/>
          <w:szCs w:val="24"/>
        </w:rPr>
        <w:t>, in servizio presso l’istituzione scolastica ____________________, codice meccanografico ___________________________, titolare/non titolare di incarico di DSGA,</w:t>
      </w:r>
      <w:r>
        <w:rPr>
          <w:rFonts w:ascii="Garamond" w:hAnsi="Garamond"/>
          <w:sz w:val="24"/>
          <w:szCs w:val="24"/>
        </w:rPr>
        <w:t xml:space="preserve"> è conferito</w:t>
      </w:r>
      <w:r w:rsidR="00903FEC">
        <w:rPr>
          <w:rFonts w:ascii="Garamond" w:hAnsi="Garamond"/>
          <w:sz w:val="24"/>
          <w:szCs w:val="24"/>
        </w:rPr>
        <w:t>, secondo le modalità previste dall’articolo 3 del decreto ministeriale 04 luglio 2024, n. 132,</w:t>
      </w:r>
      <w:r>
        <w:rPr>
          <w:rFonts w:ascii="Garamond" w:hAnsi="Garamond"/>
          <w:sz w:val="24"/>
          <w:szCs w:val="24"/>
        </w:rPr>
        <w:t xml:space="preserve"> l’incarico </w:t>
      </w:r>
      <w:r w:rsidR="00903FEC">
        <w:rPr>
          <w:rFonts w:ascii="Garamond" w:hAnsi="Garamond"/>
          <w:sz w:val="24"/>
          <w:szCs w:val="24"/>
        </w:rPr>
        <w:t>di sostituzione del titolare di incarico</w:t>
      </w:r>
      <w:r>
        <w:rPr>
          <w:rFonts w:ascii="Garamond" w:hAnsi="Garamond"/>
          <w:sz w:val="24"/>
          <w:szCs w:val="24"/>
        </w:rPr>
        <w:t xml:space="preserve"> di Direttore dei Servizi Generali e Amministrativi (D.S.G.A.) presso l’istituzione scolastica ___________________, codice meccanografico ________________________.</w:t>
      </w:r>
    </w:p>
    <w:p w14:paraId="47345472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0796807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C746895" w14:textId="678CB0AD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71786">
        <w:rPr>
          <w:rFonts w:ascii="Garamond" w:hAnsi="Garamond"/>
          <w:b/>
          <w:bCs/>
          <w:sz w:val="24"/>
          <w:szCs w:val="24"/>
        </w:rPr>
        <w:t>Articolo 2 – Contenuti generali della funzione di D.S.G.A.</w:t>
      </w:r>
    </w:p>
    <w:p w14:paraId="2593BC1B" w14:textId="77777777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DF9DB91" w14:textId="5B920766" w:rsidR="00D71786" w:rsidRPr="009B4E8C" w:rsidRDefault="00D71786" w:rsidP="009B4E8C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 di cui all’articolo 1, il funzionario</w:t>
      </w:r>
      <w:r w:rsidR="009B4E8C">
        <w:rPr>
          <w:rFonts w:ascii="Garamond" w:hAnsi="Garamond"/>
          <w:sz w:val="24"/>
          <w:szCs w:val="24"/>
        </w:rPr>
        <w:t xml:space="preserve">, </w:t>
      </w:r>
      <w:r w:rsidR="009B4E8C" w:rsidRPr="009B4E8C">
        <w:rPr>
          <w:rFonts w:ascii="Garamond" w:hAnsi="Garamond"/>
          <w:sz w:val="24"/>
          <w:szCs w:val="24"/>
        </w:rPr>
        <w:t>nell’ambito di direttive di massima e degli obiettivi assegnati, a titolo esemplificativo:</w:t>
      </w:r>
    </w:p>
    <w:p w14:paraId="7EA7941A" w14:textId="19F4AAD6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sovrintende, con autonomia operativa, ai servizi generali amministrativo-contabili;</w:t>
      </w:r>
    </w:p>
    <w:p w14:paraId="7DE9A35A" w14:textId="79D31CA1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cura l’organizzazione dei servizi generali amministrativo contabili, svolgendo, altresì, funzioni di coordinamento, promozione delle attività e verifica dei risultati conseguiti, rispetto agli obiettivi assegnati e agli indirizzi impartiti al personale ATA posta alle sue dirette dipendenze;</w:t>
      </w:r>
    </w:p>
    <w:p w14:paraId="072CA1EB" w14:textId="5DE595AC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coordina con il dirigente scolastico per l’autorizzazione delle ferie al personale ATA;</w:t>
      </w:r>
    </w:p>
    <w:p w14:paraId="564C6F57" w14:textId="17B6F83B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organizza autonomamente l’attività del personale ATA nell’ambito delle direttive del dirigente scolastico;</w:t>
      </w:r>
    </w:p>
    <w:p w14:paraId="4D583492" w14:textId="1C082BF0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individua il personale ATA, nell’ambito del piano delle attività, da proporre per l’attribuzione di incarichi di natura organizzativa ed autorizza le prestazioni eccedent</w:t>
      </w:r>
      <w:r w:rsidR="00D31D70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l’orario d’obbligo, quando necessario;</w:t>
      </w:r>
    </w:p>
    <w:p w14:paraId="4BE5A852" w14:textId="73203712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svolge, con autonomia operativa e responsabilità diretta, attività di istruzione, predisposizione e formalizzazione degli atti amministrativi e contabili;</w:t>
      </w:r>
    </w:p>
    <w:p w14:paraId="44771F1D" w14:textId="538C01BE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è funzionario delegato, ufficiale rogante e consegnatario dei beni mobili</w:t>
      </w:r>
      <w:r w:rsidR="00C3100A">
        <w:rPr>
          <w:rFonts w:ascii="Garamond" w:hAnsi="Garamond"/>
          <w:sz w:val="24"/>
          <w:szCs w:val="24"/>
        </w:rPr>
        <w:t>.</w:t>
      </w:r>
    </w:p>
    <w:p w14:paraId="18FB5D82" w14:textId="7FEC16DA" w:rsidR="00621426" w:rsidRPr="00621426" w:rsidRDefault="00F270B1" w:rsidP="00621426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</w:t>
      </w:r>
      <w:r w:rsidR="00621426">
        <w:rPr>
          <w:rFonts w:ascii="Garamond" w:hAnsi="Garamond"/>
          <w:sz w:val="24"/>
          <w:szCs w:val="24"/>
        </w:rPr>
        <w:t xml:space="preserve">, il funzionario </w:t>
      </w:r>
      <w:r>
        <w:rPr>
          <w:rFonts w:ascii="Garamond" w:hAnsi="Garamond"/>
          <w:sz w:val="24"/>
          <w:szCs w:val="24"/>
        </w:rPr>
        <w:t>che riveste la posizione di lavoro di D.S.G.A.</w:t>
      </w:r>
      <w:r w:rsidR="00621426">
        <w:rPr>
          <w:rFonts w:ascii="Garamond" w:hAnsi="Garamond"/>
          <w:sz w:val="24"/>
          <w:szCs w:val="24"/>
        </w:rPr>
        <w:t xml:space="preserve"> </w:t>
      </w:r>
      <w:r w:rsidR="00903FEC">
        <w:rPr>
          <w:rFonts w:ascii="Garamond" w:hAnsi="Garamond"/>
          <w:sz w:val="24"/>
          <w:szCs w:val="24"/>
        </w:rPr>
        <w:t xml:space="preserve">in sostituzione del titolare </w:t>
      </w:r>
      <w:r w:rsidR="00621426">
        <w:rPr>
          <w:rFonts w:ascii="Garamond" w:hAnsi="Garamond"/>
          <w:sz w:val="24"/>
          <w:szCs w:val="24"/>
        </w:rPr>
        <w:t xml:space="preserve">utilizza le risorse umane e strumentali assegnate all’istituzione scolastica. </w:t>
      </w:r>
    </w:p>
    <w:p w14:paraId="2547A140" w14:textId="77777777" w:rsidR="00C249A3" w:rsidRDefault="00C249A3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409AB312" w14:textId="77777777" w:rsidR="00C916F1" w:rsidRDefault="00C916F1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6EF6920B" w14:textId="68185008" w:rsidR="00D71786" w:rsidRDefault="00D71786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Articolo 3 – Durata dell’incarico</w:t>
      </w:r>
    </w:p>
    <w:p w14:paraId="750BD6F4" w14:textId="77777777" w:rsidR="00C249A3" w:rsidRDefault="00C249A3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sz w:val="24"/>
          <w:szCs w:val="24"/>
        </w:rPr>
      </w:pPr>
    </w:p>
    <w:p w14:paraId="17147BD1" w14:textId="7DACC5E4" w:rsidR="00D71786" w:rsidRDefault="00D71786" w:rsidP="00C249A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L’incarico di </w:t>
      </w:r>
      <w:r w:rsidR="00903FEC">
        <w:rPr>
          <w:rFonts w:ascii="Garamond" w:hAnsi="Garamond"/>
          <w:sz w:val="24"/>
          <w:szCs w:val="24"/>
        </w:rPr>
        <w:t xml:space="preserve">sostituzione di </w:t>
      </w:r>
      <w:r>
        <w:rPr>
          <w:rFonts w:ascii="Garamond" w:hAnsi="Garamond"/>
          <w:sz w:val="24"/>
          <w:szCs w:val="24"/>
        </w:rPr>
        <w:t>cui all’articolo 1 decorre dal ____________ al _________.</w:t>
      </w:r>
    </w:p>
    <w:p w14:paraId="32C3B835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02F0B82" w14:textId="77777777" w:rsidR="00C916F1" w:rsidRDefault="00C916F1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B8DD88F" w14:textId="77777777" w:rsidR="00C916F1" w:rsidRDefault="00C916F1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5C01562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504E73F" w14:textId="77777777" w:rsidR="00D31D70" w:rsidRDefault="00D31D70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BB5C5C7" w14:textId="77777777" w:rsidR="00D31D70" w:rsidRDefault="00D31D70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3DA005F" w14:textId="74DF651B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C4058">
        <w:rPr>
          <w:rFonts w:ascii="Garamond" w:hAnsi="Garamond"/>
          <w:b/>
          <w:bCs/>
          <w:sz w:val="24"/>
          <w:szCs w:val="24"/>
        </w:rPr>
        <w:t>Articolo 4 – Trattamento economico</w:t>
      </w:r>
    </w:p>
    <w:p w14:paraId="34B5863E" w14:textId="77777777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sz w:val="24"/>
          <w:szCs w:val="24"/>
        </w:rPr>
      </w:pPr>
    </w:p>
    <w:p w14:paraId="391981D6" w14:textId="60266EF0" w:rsidR="00F22F66" w:rsidRPr="00C3100A" w:rsidRDefault="009C4238" w:rsidP="00C3100A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4C4058">
        <w:rPr>
          <w:rFonts w:ascii="Garamond" w:hAnsi="Garamond"/>
          <w:sz w:val="24"/>
          <w:szCs w:val="24"/>
        </w:rPr>
        <w:t xml:space="preserve">Per lo svolgimento dell’incarico </w:t>
      </w:r>
      <w:r w:rsidR="00903FEC">
        <w:rPr>
          <w:rFonts w:ascii="Garamond" w:hAnsi="Garamond"/>
          <w:sz w:val="24"/>
          <w:szCs w:val="24"/>
        </w:rPr>
        <w:t xml:space="preserve">di sostituzione del titolare dell’incarico </w:t>
      </w:r>
      <w:r w:rsidRPr="004C4058">
        <w:rPr>
          <w:rFonts w:ascii="Garamond" w:hAnsi="Garamond"/>
          <w:sz w:val="24"/>
          <w:szCs w:val="24"/>
        </w:rPr>
        <w:t xml:space="preserve">di D.S.G.A. al funzionario è corrisposta un’indennità di direzione, </w:t>
      </w:r>
      <w:r w:rsidR="00903FEC">
        <w:rPr>
          <w:rFonts w:ascii="Garamond" w:hAnsi="Garamond"/>
          <w:sz w:val="24"/>
          <w:szCs w:val="24"/>
        </w:rPr>
        <w:t>secondo quanto stabilito dall’articolo 57, commi 4 e 5.</w:t>
      </w:r>
    </w:p>
    <w:p w14:paraId="1C3E16DB" w14:textId="77777777" w:rsidR="00A269BD" w:rsidRDefault="00A269BD" w:rsidP="00A269BD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C5ADF06" w14:textId="0BD34290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Articolo </w:t>
      </w:r>
      <w:r w:rsidR="00C12E26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– Foro competente</w:t>
      </w:r>
    </w:p>
    <w:p w14:paraId="3DDA6528" w14:textId="77777777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3362D65" w14:textId="4BBC64ED" w:rsidR="00A269BD" w:rsidRPr="00A269BD" w:rsidRDefault="00A269BD" w:rsidP="00A269B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ogni controversi</w:t>
      </w:r>
      <w:r w:rsidR="00F270B1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derivante dal presente incarico è competente il Foro del luogo in cui il funzionario presta servizio.</w:t>
      </w:r>
    </w:p>
    <w:p w14:paraId="1D116EEB" w14:textId="77777777" w:rsidR="00621426" w:rsidRDefault="00621426" w:rsidP="00C249A3">
      <w:pPr>
        <w:jc w:val="both"/>
        <w:rPr>
          <w:rFonts w:ascii="Garamond" w:hAnsi="Garamond"/>
          <w:sz w:val="24"/>
          <w:szCs w:val="24"/>
        </w:rPr>
      </w:pPr>
    </w:p>
    <w:p w14:paraId="2AF8804B" w14:textId="77777777" w:rsidR="00C3100A" w:rsidRDefault="00C3100A" w:rsidP="00C249A3">
      <w:pPr>
        <w:jc w:val="both"/>
        <w:rPr>
          <w:rFonts w:ascii="Garamond" w:hAnsi="Garamond"/>
          <w:sz w:val="24"/>
          <w:szCs w:val="24"/>
        </w:rPr>
      </w:pPr>
    </w:p>
    <w:p w14:paraId="5D08618D" w14:textId="7644F972" w:rsidR="00621426" w:rsidRPr="00C249A3" w:rsidRDefault="00621426" w:rsidP="0062142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IL </w:t>
      </w:r>
      <w:r w:rsidR="00A269BD">
        <w:rPr>
          <w:rFonts w:ascii="Garamond" w:hAnsi="Garamond"/>
          <w:sz w:val="24"/>
          <w:szCs w:val="24"/>
        </w:rPr>
        <w:t>DIRIGENTE</w:t>
      </w:r>
    </w:p>
    <w:sectPr w:rsidR="00621426" w:rsidRPr="00C24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05161" w14:textId="77777777" w:rsidR="00DE2ABE" w:rsidRDefault="00DE2ABE" w:rsidP="003E4DFF">
      <w:pPr>
        <w:spacing w:after="0" w:line="240" w:lineRule="auto"/>
      </w:pPr>
      <w:r>
        <w:separator/>
      </w:r>
    </w:p>
  </w:endnote>
  <w:endnote w:type="continuationSeparator" w:id="0">
    <w:p w14:paraId="4221A141" w14:textId="77777777" w:rsidR="00DE2ABE" w:rsidRDefault="00DE2ABE" w:rsidP="003E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EF3C3" w14:textId="77777777" w:rsidR="009E0C06" w:rsidRDefault="009E0C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5101263"/>
      <w:docPartObj>
        <w:docPartGallery w:val="Page Numbers (Bottom of Page)"/>
        <w:docPartUnique/>
      </w:docPartObj>
    </w:sdtPr>
    <w:sdtContent>
      <w:p w14:paraId="7382A560" w14:textId="0386123B" w:rsidR="003E4DFF" w:rsidRDefault="003E4D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FF16B" w14:textId="77777777" w:rsidR="003E4DFF" w:rsidRDefault="003E4D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3587F" w14:textId="77777777" w:rsidR="009E0C06" w:rsidRDefault="009E0C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5789F" w14:textId="77777777" w:rsidR="00DE2ABE" w:rsidRDefault="00DE2ABE" w:rsidP="003E4DFF">
      <w:pPr>
        <w:spacing w:after="0" w:line="240" w:lineRule="auto"/>
      </w:pPr>
      <w:r>
        <w:separator/>
      </w:r>
    </w:p>
  </w:footnote>
  <w:footnote w:type="continuationSeparator" w:id="0">
    <w:p w14:paraId="3D1DD5B7" w14:textId="77777777" w:rsidR="00DE2ABE" w:rsidRDefault="00DE2ABE" w:rsidP="003E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0B59F" w14:textId="6C6C204C" w:rsidR="009E0C06" w:rsidRDefault="009E0C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23092" w14:textId="0B1FFFD8" w:rsidR="009E0C06" w:rsidRDefault="009E0C0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51ABB" w14:textId="00E50136" w:rsidR="009E0C06" w:rsidRDefault="009E0C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7282A"/>
    <w:multiLevelType w:val="hybridMultilevel"/>
    <w:tmpl w:val="9274F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8D7"/>
    <w:multiLevelType w:val="hybridMultilevel"/>
    <w:tmpl w:val="6CAA4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440B"/>
    <w:multiLevelType w:val="hybridMultilevel"/>
    <w:tmpl w:val="90220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944"/>
    <w:multiLevelType w:val="hybridMultilevel"/>
    <w:tmpl w:val="71AEA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A2B"/>
    <w:multiLevelType w:val="hybridMultilevel"/>
    <w:tmpl w:val="D1ECBF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27D6"/>
    <w:multiLevelType w:val="hybridMultilevel"/>
    <w:tmpl w:val="222653CE"/>
    <w:lvl w:ilvl="0" w:tplc="73FCF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26AD4"/>
    <w:multiLevelType w:val="hybridMultilevel"/>
    <w:tmpl w:val="4288D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3F3"/>
    <w:multiLevelType w:val="hybridMultilevel"/>
    <w:tmpl w:val="CEA8A36A"/>
    <w:lvl w:ilvl="0" w:tplc="D8A02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F38B8"/>
    <w:multiLevelType w:val="hybridMultilevel"/>
    <w:tmpl w:val="6C685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0136B"/>
    <w:multiLevelType w:val="hybridMultilevel"/>
    <w:tmpl w:val="4F4A55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B6D6F"/>
    <w:multiLevelType w:val="hybridMultilevel"/>
    <w:tmpl w:val="52DAD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D7AF5"/>
    <w:multiLevelType w:val="hybridMultilevel"/>
    <w:tmpl w:val="E13A1A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E7B58"/>
    <w:multiLevelType w:val="hybridMultilevel"/>
    <w:tmpl w:val="D5641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7093">
    <w:abstractNumId w:val="11"/>
  </w:num>
  <w:num w:numId="2" w16cid:durableId="1117482933">
    <w:abstractNumId w:val="8"/>
  </w:num>
  <w:num w:numId="3" w16cid:durableId="1842045318">
    <w:abstractNumId w:val="9"/>
  </w:num>
  <w:num w:numId="4" w16cid:durableId="1441609747">
    <w:abstractNumId w:val="7"/>
  </w:num>
  <w:num w:numId="5" w16cid:durableId="829565271">
    <w:abstractNumId w:val="10"/>
  </w:num>
  <w:num w:numId="6" w16cid:durableId="92627538">
    <w:abstractNumId w:val="5"/>
  </w:num>
  <w:num w:numId="7" w16cid:durableId="1616983099">
    <w:abstractNumId w:val="12"/>
  </w:num>
  <w:num w:numId="8" w16cid:durableId="1535579029">
    <w:abstractNumId w:val="4"/>
  </w:num>
  <w:num w:numId="9" w16cid:durableId="235668080">
    <w:abstractNumId w:val="3"/>
  </w:num>
  <w:num w:numId="10" w16cid:durableId="653339347">
    <w:abstractNumId w:val="6"/>
  </w:num>
  <w:num w:numId="11" w16cid:durableId="1697537031">
    <w:abstractNumId w:val="1"/>
  </w:num>
  <w:num w:numId="12" w16cid:durableId="66615842">
    <w:abstractNumId w:val="0"/>
  </w:num>
  <w:num w:numId="13" w16cid:durableId="1915628121">
    <w:abstractNumId w:val="2"/>
  </w:num>
  <w:num w:numId="14" w16cid:durableId="6850603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6"/>
    <w:rsid w:val="00031941"/>
    <w:rsid w:val="000D7105"/>
    <w:rsid w:val="00102D0F"/>
    <w:rsid w:val="00104F30"/>
    <w:rsid w:val="00181BA9"/>
    <w:rsid w:val="001F1D52"/>
    <w:rsid w:val="0023501E"/>
    <w:rsid w:val="002A17F7"/>
    <w:rsid w:val="002D3D06"/>
    <w:rsid w:val="002E2722"/>
    <w:rsid w:val="00366095"/>
    <w:rsid w:val="00391186"/>
    <w:rsid w:val="003E4DFF"/>
    <w:rsid w:val="00404C11"/>
    <w:rsid w:val="004109C9"/>
    <w:rsid w:val="004B0241"/>
    <w:rsid w:val="004C4058"/>
    <w:rsid w:val="0057143C"/>
    <w:rsid w:val="005877DC"/>
    <w:rsid w:val="005B3627"/>
    <w:rsid w:val="00605234"/>
    <w:rsid w:val="00612C08"/>
    <w:rsid w:val="00621426"/>
    <w:rsid w:val="00663FDF"/>
    <w:rsid w:val="006652E9"/>
    <w:rsid w:val="00692450"/>
    <w:rsid w:val="006D17F7"/>
    <w:rsid w:val="00731EC2"/>
    <w:rsid w:val="007503BC"/>
    <w:rsid w:val="0079445A"/>
    <w:rsid w:val="007E2F70"/>
    <w:rsid w:val="007F2863"/>
    <w:rsid w:val="0087033F"/>
    <w:rsid w:val="008B643A"/>
    <w:rsid w:val="008D33E9"/>
    <w:rsid w:val="008D5463"/>
    <w:rsid w:val="008F3111"/>
    <w:rsid w:val="00903FEC"/>
    <w:rsid w:val="0093461A"/>
    <w:rsid w:val="00970D15"/>
    <w:rsid w:val="009978C9"/>
    <w:rsid w:val="009B4E8C"/>
    <w:rsid w:val="009C3C5B"/>
    <w:rsid w:val="009C4238"/>
    <w:rsid w:val="009E0C06"/>
    <w:rsid w:val="009F2300"/>
    <w:rsid w:val="00A269BD"/>
    <w:rsid w:val="00A54F71"/>
    <w:rsid w:val="00AA7FC9"/>
    <w:rsid w:val="00AD47BB"/>
    <w:rsid w:val="00B03B48"/>
    <w:rsid w:val="00B54B42"/>
    <w:rsid w:val="00B864EB"/>
    <w:rsid w:val="00B92DD2"/>
    <w:rsid w:val="00B97D31"/>
    <w:rsid w:val="00BC59FB"/>
    <w:rsid w:val="00BF23A4"/>
    <w:rsid w:val="00C12E26"/>
    <w:rsid w:val="00C249A3"/>
    <w:rsid w:val="00C3100A"/>
    <w:rsid w:val="00C3709E"/>
    <w:rsid w:val="00C419F8"/>
    <w:rsid w:val="00C916F1"/>
    <w:rsid w:val="00CB3268"/>
    <w:rsid w:val="00CF7AB0"/>
    <w:rsid w:val="00D31D70"/>
    <w:rsid w:val="00D32EDD"/>
    <w:rsid w:val="00D37270"/>
    <w:rsid w:val="00D71786"/>
    <w:rsid w:val="00DD646C"/>
    <w:rsid w:val="00DE2ABE"/>
    <w:rsid w:val="00E25268"/>
    <w:rsid w:val="00E37B6A"/>
    <w:rsid w:val="00F1080B"/>
    <w:rsid w:val="00F22F66"/>
    <w:rsid w:val="00F270B1"/>
    <w:rsid w:val="00F64B0D"/>
    <w:rsid w:val="00F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9F44"/>
  <w15:chartTrackingRefBased/>
  <w15:docId w15:val="{BB0FEBB3-4C6A-41BF-BD33-31F51CE6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7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7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7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7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7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7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17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7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7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17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DFF"/>
  </w:style>
  <w:style w:type="paragraph" w:styleId="Pidipagina">
    <w:name w:val="footer"/>
    <w:basedOn w:val="Normale"/>
    <w:link w:val="Pidipagina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DFF"/>
  </w:style>
  <w:style w:type="table" w:styleId="Grigliatabella">
    <w:name w:val="Table Grid"/>
    <w:basedOn w:val="Tabellanormale"/>
    <w:uiPriority w:val="99"/>
    <w:rsid w:val="003E4D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3E4DFF"/>
  </w:style>
  <w:style w:type="character" w:styleId="Rimandocommento">
    <w:name w:val="annotation reference"/>
    <w:basedOn w:val="Carpredefinitoparagrafo"/>
    <w:uiPriority w:val="99"/>
    <w:semiHidden/>
    <w:unhideWhenUsed/>
    <w:rsid w:val="004C40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40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40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40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405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1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2F62-F9BE-435A-B7DE-36134D00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GIANFRANCESCO PASQUALE</dc:creator>
  <cp:keywords/>
  <dc:description/>
  <cp:lastModifiedBy>Fiorillo Armando</cp:lastModifiedBy>
  <cp:revision>2</cp:revision>
  <cp:lastPrinted>2024-08-07T13:23:00Z</cp:lastPrinted>
  <dcterms:created xsi:type="dcterms:W3CDTF">2024-10-08T08:34:00Z</dcterms:created>
  <dcterms:modified xsi:type="dcterms:W3CDTF">2024-10-08T08:34:00Z</dcterms:modified>
</cp:coreProperties>
</file>